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722DF1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r w:rsidR="00EA1D92" w:rsidRPr="00EA1D92">
        <w:rPr>
          <w:rFonts w:ascii="Times New Roman" w:hAnsi="Times New Roman" w:cs="Times New Roman"/>
          <w:b/>
          <w:color w:val="000000" w:themeColor="text1"/>
        </w:rPr>
        <w:t>Кадыров</w:t>
      </w:r>
      <w:r w:rsidR="00EA1D92">
        <w:rPr>
          <w:rFonts w:ascii="Times New Roman" w:hAnsi="Times New Roman" w:cs="Times New Roman"/>
          <w:b/>
          <w:color w:val="000000" w:themeColor="text1"/>
        </w:rPr>
        <w:t>а</w:t>
      </w:r>
      <w:r w:rsidR="00EA1D92" w:rsidRPr="00EA1D92">
        <w:rPr>
          <w:rFonts w:ascii="Times New Roman" w:hAnsi="Times New Roman" w:cs="Times New Roman"/>
          <w:b/>
          <w:color w:val="000000" w:themeColor="text1"/>
        </w:rPr>
        <w:t xml:space="preserve"> Хусейн</w:t>
      </w:r>
      <w:r w:rsidR="00EA1D92">
        <w:rPr>
          <w:rFonts w:ascii="Times New Roman" w:hAnsi="Times New Roman" w:cs="Times New Roman"/>
          <w:b/>
          <w:color w:val="000000" w:themeColor="text1"/>
        </w:rPr>
        <w:t>а</w:t>
      </w:r>
      <w:r w:rsidR="00EA1D92" w:rsidRPr="00EA1D92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EA1D92" w:rsidRPr="00EA1D92">
        <w:rPr>
          <w:rFonts w:ascii="Times New Roman" w:hAnsi="Times New Roman" w:cs="Times New Roman"/>
          <w:b/>
          <w:color w:val="000000" w:themeColor="text1"/>
        </w:rPr>
        <w:t>Хожахмедович</w:t>
      </w:r>
      <w:r w:rsidR="00EA1D92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EA1D92" w:rsidRPr="00EA1D92" w:rsidTr="00E03A8A">
        <w:trPr>
          <w:trHeight w:val="396"/>
        </w:trPr>
        <w:tc>
          <w:tcPr>
            <w:tcW w:w="1979" w:type="dxa"/>
            <w:vMerge w:val="restart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b/>
                <w:color w:val="000000" w:themeColor="text1"/>
              </w:rPr>
              <w:t>Ф.И.О.</w:t>
            </w:r>
          </w:p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b/>
                <w:color w:val="000000" w:themeColor="text1"/>
              </w:rPr>
              <w:t>Должность</w:t>
            </w:r>
          </w:p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b/>
                <w:color w:val="000000" w:themeColor="text1"/>
              </w:rPr>
              <w:t>Общая сумма</w:t>
            </w:r>
          </w:p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b/>
                <w:color w:val="000000" w:themeColor="text1"/>
              </w:rPr>
              <w:t>декларированного дохода</w:t>
            </w:r>
          </w:p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b/>
                <w:color w:val="000000" w:themeColor="text1"/>
              </w:rPr>
              <w:t>за 2016 г. (руб.)</w:t>
            </w:r>
          </w:p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b/>
                <w:color w:val="000000" w:themeColor="text1"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b/>
                <w:color w:val="000000" w:themeColor="text1"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b/>
                <w:color w:val="000000" w:themeColor="text1"/>
              </w:rPr>
              <w:t>Транспортные средства, принадлежащие</w:t>
            </w:r>
            <w:r w:rsidRPr="00EA1D92">
              <w:rPr>
                <w:rFonts w:ascii="Times New Roman" w:hAnsi="Times New Roman" w:cs="Times New Roman"/>
                <w:b/>
                <w:color w:val="000000" w:themeColor="text1"/>
              </w:rPr>
              <w:br/>
              <w:t xml:space="preserve"> на праве собственности </w:t>
            </w:r>
            <w:r w:rsidRPr="00EA1D92">
              <w:rPr>
                <w:rFonts w:ascii="Times New Roman" w:hAnsi="Times New Roman" w:cs="Times New Roman"/>
                <w:b/>
                <w:color w:val="000000" w:themeColor="text1"/>
              </w:rPr>
              <w:br/>
              <w:t>(вид и марка)</w:t>
            </w:r>
          </w:p>
        </w:tc>
      </w:tr>
      <w:tr w:rsidR="00EA1D92" w:rsidRPr="00EA1D92" w:rsidTr="00E03A8A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b/>
                <w:color w:val="000000" w:themeColor="text1"/>
              </w:rPr>
              <w:t>вид имущества</w:t>
            </w:r>
          </w:p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b/>
                <w:color w:val="000000" w:themeColor="text1"/>
              </w:rPr>
              <w:t>площадь</w:t>
            </w:r>
          </w:p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b/>
                <w:color w:val="000000" w:themeColor="text1"/>
              </w:rPr>
              <w:t>(кв. м.)</w:t>
            </w:r>
          </w:p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b/>
                <w:color w:val="000000" w:themeColor="text1"/>
              </w:rPr>
              <w:t>страна</w:t>
            </w:r>
          </w:p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b/>
                <w:color w:val="000000" w:themeColor="text1"/>
              </w:rPr>
              <w:t>расположения</w:t>
            </w:r>
          </w:p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b/>
                <w:color w:val="000000" w:themeColor="text1"/>
              </w:rPr>
              <w:t>вид</w:t>
            </w:r>
          </w:p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b/>
                <w:color w:val="000000" w:themeColor="text1"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b/>
                <w:color w:val="000000" w:themeColor="text1"/>
              </w:rPr>
              <w:t>площадь</w:t>
            </w:r>
          </w:p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b/>
                <w:color w:val="000000" w:themeColor="text1"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b/>
                <w:color w:val="000000" w:themeColor="text1"/>
              </w:rPr>
              <w:t>страна</w:t>
            </w:r>
          </w:p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b/>
                <w:color w:val="000000" w:themeColor="text1"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EA1D92" w:rsidRPr="00EA1D92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b/>
                <w:color w:val="000000" w:themeColor="text1"/>
              </w:rPr>
              <w:t xml:space="preserve">Кадыров Хусейн </w:t>
            </w:r>
            <w:proofErr w:type="spellStart"/>
            <w:r w:rsidRPr="00EA1D92">
              <w:rPr>
                <w:rFonts w:ascii="Times New Roman" w:hAnsi="Times New Roman" w:cs="Times New Roman"/>
                <w:b/>
                <w:color w:val="000000" w:themeColor="text1"/>
              </w:rPr>
              <w:t>Хожахмедович</w:t>
            </w:r>
            <w:proofErr w:type="spellEnd"/>
          </w:p>
        </w:tc>
        <w:tc>
          <w:tcPr>
            <w:tcW w:w="1973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b/>
                <w:color w:val="000000" w:themeColor="text1"/>
              </w:rPr>
              <w:t>Депутат Парламента ЧР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iCs/>
                <w:color w:val="000000" w:themeColor="text1"/>
              </w:rPr>
              <w:t>1 063 749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Земельный участок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  <w:r w:rsidRPr="00EA1D92">
              <w:rPr>
                <w:rFonts w:ascii="Times New Roman" w:hAnsi="Times New Roman" w:cs="Times New Roman"/>
                <w:color w:val="000000" w:themeColor="text1"/>
              </w:rPr>
              <w:t>906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150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</w:tr>
      <w:tr w:rsidR="00EA1D92" w:rsidRPr="00EA1D92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Супруга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EA1D92">
              <w:rPr>
                <w:rFonts w:ascii="Times New Roman" w:hAnsi="Times New Roman" w:cs="Times New Roman"/>
                <w:color w:val="000000" w:themeColor="text1"/>
              </w:rPr>
              <w:t>Глав</w:t>
            </w:r>
            <w:proofErr w:type="gramStart"/>
            <w:r w:rsidRPr="00EA1D92">
              <w:rPr>
                <w:rFonts w:ascii="Times New Roman" w:hAnsi="Times New Roman" w:cs="Times New Roman"/>
                <w:color w:val="000000" w:themeColor="text1"/>
              </w:rPr>
              <w:t>.с</w:t>
            </w:r>
            <w:proofErr w:type="gramEnd"/>
            <w:r w:rsidRPr="00EA1D92">
              <w:rPr>
                <w:rFonts w:ascii="Times New Roman" w:hAnsi="Times New Roman" w:cs="Times New Roman"/>
                <w:color w:val="000000" w:themeColor="text1"/>
              </w:rPr>
              <w:t>пец-эксперт</w:t>
            </w:r>
            <w:proofErr w:type="spellEnd"/>
            <w:r w:rsidRPr="00EA1D92">
              <w:rPr>
                <w:rFonts w:ascii="Times New Roman" w:hAnsi="Times New Roman" w:cs="Times New Roman"/>
                <w:color w:val="000000" w:themeColor="text1"/>
              </w:rPr>
              <w:t xml:space="preserve"> представительства ЧР в Приволжском Федеральном округе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iCs/>
                <w:color w:val="000000" w:themeColor="text1"/>
              </w:rPr>
              <w:t>302 936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150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</w:tr>
      <w:tr w:rsidR="00EA1D92" w:rsidRPr="00EA1D92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 </w:t>
            </w:r>
            <w:r w:rsidRPr="00EA1D92">
              <w:rPr>
                <w:rFonts w:ascii="Times New Roman" w:hAnsi="Times New Roman" w:cs="Times New Roman"/>
                <w:color w:val="000000" w:themeColor="text1"/>
              </w:rPr>
              <w:t>пособие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iCs/>
                <w:color w:val="000000" w:themeColor="text1"/>
              </w:rPr>
              <w:t>1440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150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</w:tr>
      <w:tr w:rsidR="00EA1D92" w:rsidRPr="00EA1D92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</w:tcPr>
          <w:p w:rsidR="00EA1D92" w:rsidRPr="00EA1D92" w:rsidRDefault="00EA1D92" w:rsidP="00EA1D9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 xml:space="preserve">         пособие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iCs/>
                <w:color w:val="000000" w:themeColor="text1"/>
              </w:rPr>
              <w:t>1440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150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</w:tr>
      <w:tr w:rsidR="00EA1D92" w:rsidRPr="00EA1D92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Несовершеннолетний ребенок</w:t>
            </w:r>
          </w:p>
        </w:tc>
        <w:tc>
          <w:tcPr>
            <w:tcW w:w="1973" w:type="dxa"/>
            <w:shd w:val="clear" w:color="auto" w:fill="FFFFFF"/>
          </w:tcPr>
          <w:p w:rsidR="00EA1D92" w:rsidRPr="00EA1D92" w:rsidRDefault="00EA1D92" w:rsidP="00EA1D9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 xml:space="preserve">         пособие</w:t>
            </w:r>
          </w:p>
        </w:tc>
        <w:tc>
          <w:tcPr>
            <w:tcW w:w="2154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iCs/>
                <w:color w:val="000000" w:themeColor="text1"/>
              </w:rPr>
              <w:t>1440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150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EA1D92" w:rsidRPr="00EA1D92" w:rsidRDefault="00EA1D92" w:rsidP="00EA1D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A1D92">
              <w:rPr>
                <w:rFonts w:ascii="Times New Roman" w:hAnsi="Times New Roman" w:cs="Times New Roman"/>
                <w:color w:val="000000" w:themeColor="text1"/>
              </w:rPr>
              <w:t>нет</w:t>
            </w:r>
          </w:p>
        </w:tc>
      </w:tr>
    </w:tbl>
    <w:p w:rsidR="009D487F" w:rsidRPr="00C927AC" w:rsidRDefault="009D487F" w:rsidP="00EA1D92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64D8"/>
    <w:multiLevelType w:val="hybridMultilevel"/>
    <w:tmpl w:val="5A725CC8"/>
    <w:lvl w:ilvl="0" w:tplc="1CDC8C86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147F7"/>
    <w:rsid w:val="00023982"/>
    <w:rsid w:val="000A4AB4"/>
    <w:rsid w:val="00132620"/>
    <w:rsid w:val="001F0259"/>
    <w:rsid w:val="0028448B"/>
    <w:rsid w:val="00295C54"/>
    <w:rsid w:val="002A4957"/>
    <w:rsid w:val="00301744"/>
    <w:rsid w:val="003418AC"/>
    <w:rsid w:val="00431FF8"/>
    <w:rsid w:val="004B4351"/>
    <w:rsid w:val="00527653"/>
    <w:rsid w:val="005A7730"/>
    <w:rsid w:val="0063117E"/>
    <w:rsid w:val="0068102A"/>
    <w:rsid w:val="006932FF"/>
    <w:rsid w:val="006E4DDA"/>
    <w:rsid w:val="00722DF1"/>
    <w:rsid w:val="007C532C"/>
    <w:rsid w:val="007E2147"/>
    <w:rsid w:val="00817C17"/>
    <w:rsid w:val="00876290"/>
    <w:rsid w:val="008B56FF"/>
    <w:rsid w:val="00954B93"/>
    <w:rsid w:val="0097514A"/>
    <w:rsid w:val="009B2774"/>
    <w:rsid w:val="009D487F"/>
    <w:rsid w:val="009F7DD2"/>
    <w:rsid w:val="00A7687A"/>
    <w:rsid w:val="00A8590B"/>
    <w:rsid w:val="00A85ED6"/>
    <w:rsid w:val="00AA72BD"/>
    <w:rsid w:val="00AB3D29"/>
    <w:rsid w:val="00AF4339"/>
    <w:rsid w:val="00B955B2"/>
    <w:rsid w:val="00BD246A"/>
    <w:rsid w:val="00BF12BA"/>
    <w:rsid w:val="00BF47F9"/>
    <w:rsid w:val="00C220B0"/>
    <w:rsid w:val="00C64CB4"/>
    <w:rsid w:val="00C927AC"/>
    <w:rsid w:val="00CA7027"/>
    <w:rsid w:val="00CE6971"/>
    <w:rsid w:val="00D20E0E"/>
    <w:rsid w:val="00D32D71"/>
    <w:rsid w:val="00D725FA"/>
    <w:rsid w:val="00E50C90"/>
    <w:rsid w:val="00E648F3"/>
    <w:rsid w:val="00E778AB"/>
    <w:rsid w:val="00EA1D92"/>
    <w:rsid w:val="00F03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2</cp:revision>
  <dcterms:created xsi:type="dcterms:W3CDTF">2017-03-30T06:03:00Z</dcterms:created>
  <dcterms:modified xsi:type="dcterms:W3CDTF">2017-03-30T06:03:00Z</dcterms:modified>
</cp:coreProperties>
</file>